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8"/>
          <w:szCs w:val="28"/>
        </w:rPr>
      </w:pPr>
      <w:r>
        <w:rPr>
          <w:rFonts w:ascii="Arial" w:hAnsi="Arial" w:cs="Arial"/>
          <w:b/>
          <w:bCs/>
          <w:i/>
          <w:iCs/>
          <w:color w:val="141413"/>
          <w:sz w:val="28"/>
          <w:szCs w:val="28"/>
        </w:rPr>
        <w:t>Job Description for Secretary</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2327 L Street, Sacramento, CA 95816-5014</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The recording secretary is elected by the association and is one of the three required officers for a PTA. The secretarial responsibilities may be assigned to one person or divided between a recording secretary and a corresponding secretary, as specified in the bylaws. If there is no corresponding secre- tary, the duties of the corresponding secretary may be com- bined with the duties of the recording secretary, in accordance with the bylaws. In addition to the bylaws, the duties of a sec- retary are discussed in the </w:t>
      </w:r>
      <w:r>
        <w:rPr>
          <w:rFonts w:ascii="Arial" w:hAnsi="Arial" w:cs="Arial"/>
          <w:i/>
          <w:iCs/>
          <w:color w:val="141413"/>
          <w:sz w:val="18"/>
          <w:szCs w:val="18"/>
        </w:rPr>
        <w:t xml:space="preserve">California State PTA Toolkit </w:t>
      </w:r>
      <w:r>
        <w:rPr>
          <w:rFonts w:ascii="Arial" w:hAnsi="Arial" w:cs="Arial"/>
          <w:color w:val="141413"/>
          <w:sz w:val="18"/>
          <w:szCs w:val="18"/>
        </w:rPr>
        <w:t xml:space="preserve">and </w:t>
      </w:r>
      <w:r>
        <w:rPr>
          <w:rFonts w:ascii="Arial" w:hAnsi="Arial" w:cs="Arial"/>
          <w:i/>
          <w:iCs/>
          <w:color w:val="141413"/>
          <w:sz w:val="18"/>
          <w:szCs w:val="18"/>
        </w:rPr>
        <w:t>Robert’s Rules of Order Newly Revised</w:t>
      </w:r>
      <w:r>
        <w:rPr>
          <w:rFonts w:ascii="Arial" w:hAnsi="Arial" w:cs="Arial"/>
          <w:color w:val="141413"/>
          <w:sz w:val="18"/>
          <w:szCs w:val="18"/>
        </w:rPr>
        <w: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R</w:t>
      </w:r>
      <w:r>
        <w:rPr>
          <w:rFonts w:ascii="Arial" w:hAnsi="Arial" w:cs="Arial"/>
          <w:b/>
          <w:bCs/>
          <w:color w:val="141413"/>
          <w:sz w:val="15"/>
          <w:szCs w:val="15"/>
        </w:rPr>
        <w:t>esPOnsibiliTies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Attend PTA-sponsored workshops or trainings.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Obtain the secretary’s record book, which contains the min- utes from previous executive board and general association meetings. Also obtain the procedure book which contains the master set of the bylaws, list of members and other official documents and records of the PTA.</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Keep an accurate, concise, permanent record of the pro- ceedings of all meetings of the association and of the execu- tive board. These minutes are the legal record of the PTA/PTSA and the original copy of the minutes is known as the master copy.</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Minutes are entered into a bound book. Minutes may be handwritten in permanent ink, typed, or computer generated. The original copy must be bound.</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Minutes contain a record of action taken by the group, with action recorded in the order it took place. Personal opinion and discussion are not included.</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Prepare a list of unfinished business items for the president and assist with preparation of the agenda, if requested.</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Have on hand for reference at each meeting a copy of the bylaws and standing rules, copies of agendas, motion forms, minutes of previous meetings, list of all committees, and an up-to-date list of all members.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Read the minutes of any previous meeting, when called upon to do so.</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Copies of the association minutes may be prepared for each member to expedite the meeting, or association min- utes may be published in the association newsletter. When the newsletter is distributed to the school communi- ty, only a summary of action is printed.</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With approval of the association, reading of the minutes may be postponed to a succeeding meeting, or a commit- tee may be appointed by the president to read the minutes and report.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Minutes are not to be posted on any website; however, a summary of association minutes is appropriate.</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Prepare the minutes and give a copy to the president soon after each meeting.</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Make all corrections to the official minutes. Corrections to the minutes are made immediately following the reading of the minutes, during the time specified on the agenda for minutes, or at any subsequent meeting when errors are dis- covered. The current minutes shall reflect that a correction was made. In the master copy of the minutes, the secretary circles the incorrect words with a red ink pen and notes the correction in the margin. Corrections must be dated and ini- tialed. Only the group that held the meeting for which min- utes were taken (executive committee, executive board, association) may correct them.</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Prepare and read a report (not the full minutes) of each executive board meeting at each association meeting, and move the adoption of board recommendations.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Sign, with the president, authorizations for payment after the association votes to pay a bill. Record all expenditures in the minutes.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Enter all amendments to the bylaws in the minutes, at the meeting at which the vote is taken.</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In the absence of the president and vice presidents, call the meeting to order and preside until the election of a chairman pro tem, unless the bylaws specify otherwise.</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Be prepared to help count a rising vote when requested, and have blank paper available for voting by ballot.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41413"/>
          <w:sz w:val="18"/>
          <w:szCs w:val="18"/>
        </w:rPr>
      </w:pPr>
      <w:r>
        <w:rPr>
          <w:rFonts w:ascii="Helvetica" w:hAnsi="Helvetica" w:cs="Helvetica"/>
          <w:b/>
          <w:bCs/>
          <w:color w:val="141413"/>
          <w:sz w:val="18"/>
          <w:szCs w:val="18"/>
        </w:rPr>
        <w:t>SAMPLE SUMMARY OF ASSOCIATION MEETING PHOEBE APPERSON HEARST ELEMENTARY SCHOOL JULY 1, 2011</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41413"/>
          <w:sz w:val="18"/>
          <w:szCs w:val="18"/>
        </w:rPr>
      </w:pPr>
      <w:r>
        <w:rPr>
          <w:rFonts w:ascii="Helvetica" w:hAnsi="Helvetica" w:cs="Helvetica"/>
          <w:b/>
          <w:bCs/>
          <w:color w:val="141413"/>
          <w:sz w:val="18"/>
          <w:szCs w:val="18"/>
        </w:rPr>
        <w:t>RECOGNITIONS ~</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Arial" w:hAnsi="Arial" w:cs="Arial"/>
          <w:color w:val="141413"/>
          <w:sz w:val="18"/>
          <w:szCs w:val="18"/>
        </w:rPr>
        <w:t xml:space="preserve">• </w:t>
      </w:r>
      <w:r>
        <w:rPr>
          <w:rFonts w:ascii="Helvetica" w:hAnsi="Helvetica" w:cs="Helvetica"/>
          <w:color w:val="141413"/>
          <w:sz w:val="18"/>
          <w:szCs w:val="18"/>
        </w:rPr>
        <w:t>Selena Sloan Butler was recognized for her efforts in parent involvement.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41413"/>
          <w:sz w:val="18"/>
          <w:szCs w:val="18"/>
        </w:rPr>
      </w:pPr>
      <w:r>
        <w:rPr>
          <w:rFonts w:ascii="Helvetica" w:hAnsi="Helvetica" w:cs="Helvetica"/>
          <w:b/>
          <w:bCs/>
          <w:color w:val="141413"/>
          <w:sz w:val="18"/>
          <w:szCs w:val="18"/>
        </w:rPr>
        <w:t>REPORTS ~</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Committee reports were given by the Bake Sale, Hospitality, Membership, and Ways and Means.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41413"/>
          <w:sz w:val="18"/>
          <w:szCs w:val="18"/>
        </w:rPr>
      </w:pPr>
      <w:r>
        <w:rPr>
          <w:rFonts w:ascii="Helvetica" w:hAnsi="Helvetica" w:cs="Helvetica"/>
          <w:b/>
          <w:bCs/>
          <w:color w:val="141413"/>
          <w:sz w:val="18"/>
          <w:szCs w:val="18"/>
        </w:rPr>
        <w:t>CONSENT ITEMS ~</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 xml:space="preserve">Consideration and approval of: </w:t>
      </w:r>
      <w:r>
        <w:rPr>
          <w:rFonts w:ascii="Arial" w:hAnsi="Arial" w:cs="Arial"/>
          <w:color w:val="141413"/>
          <w:sz w:val="18"/>
          <w:szCs w:val="18"/>
        </w:rPr>
        <w:t xml:space="preserve">• </w:t>
      </w:r>
      <w:r>
        <w:rPr>
          <w:rFonts w:ascii="Helvetica" w:hAnsi="Helvetica" w:cs="Helvetica"/>
          <w:color w:val="141413"/>
          <w:sz w:val="18"/>
          <w:szCs w:val="18"/>
        </w:rPr>
        <w:t xml:space="preserve">AfieldtriptotheNaturalHistoryMuseumforGrades4-5. </w:t>
      </w:r>
      <w:r>
        <w:rPr>
          <w:rFonts w:ascii="Arial" w:hAnsi="Arial" w:cs="Arial"/>
          <w:color w:val="141413"/>
          <w:sz w:val="18"/>
          <w:szCs w:val="18"/>
        </w:rPr>
        <w:t xml:space="preserve">• </w:t>
      </w:r>
      <w:r>
        <w:rPr>
          <w:rFonts w:ascii="Helvetica" w:hAnsi="Helvetica" w:cs="Helvetica"/>
          <w:color w:val="141413"/>
          <w:sz w:val="18"/>
          <w:szCs w:val="18"/>
        </w:rPr>
        <w:t>Science Camp for Grades 4-5 in Sacramento, Calif.</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41413"/>
          <w:sz w:val="18"/>
          <w:szCs w:val="18"/>
        </w:rPr>
      </w:pPr>
      <w:r>
        <w:rPr>
          <w:rFonts w:ascii="Helvetica" w:hAnsi="Helvetica" w:cs="Helvetica"/>
          <w:b/>
          <w:bCs/>
          <w:color w:val="141413"/>
          <w:sz w:val="18"/>
          <w:szCs w:val="18"/>
        </w:rPr>
        <w:t>ACTION ITEMS ~</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 xml:space="preserve">Consideration and approval of: </w:t>
      </w:r>
      <w:r>
        <w:rPr>
          <w:rFonts w:ascii="Arial" w:hAnsi="Arial" w:cs="Arial"/>
          <w:color w:val="141413"/>
          <w:sz w:val="18"/>
          <w:szCs w:val="18"/>
        </w:rPr>
        <w:t xml:space="preserve">• </w:t>
      </w:r>
      <w:r>
        <w:rPr>
          <w:rFonts w:ascii="Helvetica" w:hAnsi="Helvetica" w:cs="Helvetica"/>
          <w:color w:val="141413"/>
          <w:sz w:val="18"/>
          <w:szCs w:val="18"/>
        </w:rPr>
        <w:t xml:space="preserve">2011-12 proposed budget </w:t>
      </w:r>
      <w:r>
        <w:rPr>
          <w:rFonts w:ascii="Arial" w:hAnsi="Arial" w:cs="Arial"/>
          <w:color w:val="141413"/>
          <w:sz w:val="18"/>
          <w:szCs w:val="18"/>
        </w:rPr>
        <w:t xml:space="preserve">• </w:t>
      </w:r>
      <w:r>
        <w:rPr>
          <w:rFonts w:ascii="Helvetica" w:hAnsi="Helvetica" w:cs="Helvetica"/>
          <w:color w:val="141413"/>
          <w:sz w:val="18"/>
          <w:szCs w:val="18"/>
        </w:rPr>
        <w:t>2011-12 fundraising project with ABC Giftwrap, Inc., to</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 xml:space="preserve">raise funds for Science Camp. </w:t>
      </w:r>
      <w:r>
        <w:rPr>
          <w:rFonts w:ascii="Arial" w:hAnsi="Arial" w:cs="Arial"/>
          <w:color w:val="141413"/>
          <w:sz w:val="18"/>
          <w:szCs w:val="18"/>
        </w:rPr>
        <w:t xml:space="preserve">• </w:t>
      </w:r>
      <w:r>
        <w:rPr>
          <w:rFonts w:ascii="Helvetica" w:hAnsi="Helvetica" w:cs="Helvetica"/>
          <w:color w:val="141413"/>
          <w:sz w:val="18"/>
          <w:szCs w:val="18"/>
        </w:rPr>
        <w:t>2011-12 fundraising project to provide a guest speaker</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regarding parent involvement.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41413"/>
          <w:sz w:val="18"/>
          <w:szCs w:val="18"/>
        </w:rPr>
      </w:pPr>
      <w:r>
        <w:rPr>
          <w:rFonts w:ascii="Helvetica" w:hAnsi="Helvetica" w:cs="Helvetica"/>
          <w:b/>
          <w:bCs/>
          <w:color w:val="141413"/>
          <w:sz w:val="18"/>
          <w:szCs w:val="18"/>
        </w:rPr>
        <w:t>PLANNING ITEMS ~</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Arial" w:hAnsi="Arial" w:cs="Arial"/>
          <w:color w:val="141413"/>
          <w:sz w:val="18"/>
          <w:szCs w:val="18"/>
        </w:rPr>
        <w:t xml:space="preserve">• </w:t>
      </w:r>
      <w:r>
        <w:rPr>
          <w:rFonts w:ascii="Helvetica" w:hAnsi="Helvetica" w:cs="Helvetica"/>
          <w:color w:val="141413"/>
          <w:sz w:val="18"/>
          <w:szCs w:val="18"/>
        </w:rPr>
        <w:t>Discussion regarding implementing the Reflections Art Program in September.</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Arial" w:hAnsi="Arial" w:cs="Arial"/>
          <w:color w:val="141413"/>
          <w:sz w:val="18"/>
          <w:szCs w:val="18"/>
        </w:rPr>
        <w:t xml:space="preserve">• </w:t>
      </w:r>
      <w:r>
        <w:rPr>
          <w:rFonts w:ascii="Helvetica" w:hAnsi="Helvetica" w:cs="Helvetica"/>
          <w:color w:val="141413"/>
          <w:sz w:val="18"/>
          <w:szCs w:val="18"/>
        </w:rPr>
        <w:t>Discussion regarding Red Ribbon Week in October.</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Officer and Chairman Job Descriptions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California State PTA Toolkit – 2011</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b/>
          <w:bCs/>
          <w:color w:val="141413"/>
          <w:sz w:val="18"/>
          <w:szCs w:val="18"/>
        </w:rPr>
        <w:t>401</w:t>
      </w:r>
      <w:r>
        <w:rPr>
          <w:rFonts w:ascii="Arial" w:hAnsi="Arial" w:cs="Arial"/>
          <w:color w:val="141413"/>
          <w:sz w:val="18"/>
          <w:szCs w:val="18"/>
        </w:rPr>
        <w:t>• Be responsible for all records, documents and papers (except those assigned to others).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Minutes should contain:</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Name of the association and kind of meeting (association, executive board, special);</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 xml:space="preserve">Date, time and location of meeting; </w:t>
      </w:r>
      <w:r>
        <w:rPr>
          <w:rFonts w:ascii="Wingdings" w:hAnsi="Wingdings" w:cs="Wingdings"/>
          <w:color w:val="141413"/>
          <w:sz w:val="18"/>
          <w:szCs w:val="18"/>
        </w:rPr>
        <w:t xml:space="preserve">s </w:t>
      </w:r>
      <w:r>
        <w:rPr>
          <w:rFonts w:ascii="Arial" w:hAnsi="Arial" w:cs="Arial"/>
          <w:color w:val="141413"/>
          <w:sz w:val="18"/>
          <w:szCs w:val="18"/>
        </w:rPr>
        <w:t xml:space="preserve">Name and title of presiding officer (or pro tem); </w:t>
      </w:r>
      <w:r>
        <w:rPr>
          <w:rFonts w:ascii="Wingdings" w:hAnsi="Wingdings" w:cs="Wingdings"/>
          <w:color w:val="141413"/>
          <w:sz w:val="18"/>
          <w:szCs w:val="18"/>
        </w:rPr>
        <w:t xml:space="preserve">s </w:t>
      </w:r>
      <w:r>
        <w:rPr>
          <w:rFonts w:ascii="Arial" w:hAnsi="Arial" w:cs="Arial"/>
          <w:color w:val="141413"/>
          <w:sz w:val="18"/>
          <w:szCs w:val="18"/>
        </w:rPr>
        <w:t>Attendance list;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Disposition of minutes of previous meeting – whether read and approved/corrected, or their reading postponed, including when and how they are to be approved;</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Statement of account as given and list of bills approved for payment;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Summarized reports of other officers and chairmen (impor- tant reports such as budget should be attached to the min- utes);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Record of each motion voted upon, the name of member who made the motion, and whether adopted or defeated (the name of the member who seconded the motion is not recorded); if counted vote requested, record if a quorum or majority was needed and the number for and against the motion; if a two/thirds vote was required; i.e., for bylaws changes, it must be noted after the outcome of the motion;</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Copy of any resolutions adopted;</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Record of results of any election and votes cast;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Brief notation of program topic, names of participants, and method of presentation;</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 xml:space="preserve">Time of adjournment; and </w:t>
      </w:r>
      <w:r>
        <w:rPr>
          <w:rFonts w:ascii="Wingdings" w:hAnsi="Wingdings" w:cs="Wingdings"/>
          <w:color w:val="141413"/>
          <w:sz w:val="18"/>
          <w:szCs w:val="18"/>
        </w:rPr>
        <w:t xml:space="preserve">s </w:t>
      </w:r>
      <w:r>
        <w:rPr>
          <w:rFonts w:ascii="Arial" w:hAnsi="Arial" w:cs="Arial"/>
          <w:color w:val="141413"/>
          <w:sz w:val="18"/>
          <w:szCs w:val="18"/>
        </w:rPr>
        <w:t>Signature of secretary, using own given name and date</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approved.</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C</w:t>
      </w:r>
      <w:r>
        <w:rPr>
          <w:rFonts w:ascii="Arial" w:hAnsi="Arial" w:cs="Arial"/>
          <w:b/>
          <w:bCs/>
          <w:color w:val="141413"/>
          <w:sz w:val="15"/>
          <w:szCs w:val="15"/>
        </w:rPr>
        <w:t xml:space="preserve">ORResPOnding </w:t>
      </w:r>
      <w:r>
        <w:rPr>
          <w:rFonts w:ascii="Arial" w:hAnsi="Arial" w:cs="Arial"/>
          <w:b/>
          <w:bCs/>
          <w:color w:val="141413"/>
          <w:sz w:val="20"/>
          <w:szCs w:val="20"/>
        </w:rPr>
        <w:t>s</w:t>
      </w:r>
      <w:r>
        <w:rPr>
          <w:rFonts w:ascii="Arial" w:hAnsi="Arial" w:cs="Arial"/>
          <w:b/>
          <w:bCs/>
          <w:color w:val="141413"/>
          <w:sz w:val="15"/>
          <w:szCs w:val="15"/>
        </w:rPr>
        <w:t>eCReTARy</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Responsibilities of the corresponding secretary are defined in the bylaws and include other related duties that the president or executive board may assign.</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R</w:t>
      </w:r>
      <w:r>
        <w:rPr>
          <w:rFonts w:ascii="Arial" w:hAnsi="Arial" w:cs="Arial"/>
          <w:b/>
          <w:bCs/>
          <w:color w:val="141413"/>
          <w:sz w:val="15"/>
          <w:szCs w:val="15"/>
        </w:rPr>
        <w:t>esPOnsibiliTies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Send notices of meetings to executive board members and/or association members, as directed.</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Read correspondence at executive board and association meetings, as requested by the president.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Check with the president about letters to be written immedi- ately after the meeting.</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Some letters will be written for the president to sign and will contain specific wording, as directed by executive board or association action.</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Other letters will be written and signed by the correspon- ding secretary following general instructions.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Write authorized letters promptly. </w:t>
      </w:r>
      <w:r>
        <w:rPr>
          <w:rFonts w:ascii="Wingdings" w:hAnsi="Wingdings" w:cs="Wingdings"/>
          <w:color w:val="141413"/>
          <w:sz w:val="18"/>
          <w:szCs w:val="18"/>
        </w:rPr>
        <w:t xml:space="preserve">s </w:t>
      </w:r>
      <w:r>
        <w:rPr>
          <w:rFonts w:ascii="Arial" w:hAnsi="Arial" w:cs="Arial"/>
          <w:color w:val="141413"/>
          <w:sz w:val="18"/>
          <w:szCs w:val="18"/>
        </w:rPr>
        <w:t>Be accurate – check names and titles carefully.</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Give precise information, with exact copy of recommenda- tions, resolutions or motions and reasons for action taken.</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Refer to any one of many reference books on writing busi- ness letters for suggestions as to form and style.</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Keep file of all letters received and copies of replies written.</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Wingdings" w:hAnsi="Wingdings" w:cs="Wingdings"/>
          <w:color w:val="141413"/>
          <w:sz w:val="18"/>
          <w:szCs w:val="18"/>
        </w:rPr>
        <w:t xml:space="preserve">s </w:t>
      </w:r>
      <w:r>
        <w:rPr>
          <w:rFonts w:ascii="Arial" w:hAnsi="Arial" w:cs="Arial"/>
          <w:color w:val="141413"/>
          <w:sz w:val="18"/>
          <w:szCs w:val="18"/>
        </w:rPr>
        <w:t>Important correspondence should be passed along to suc- cessor or placed with the official records of the unit.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Unless the bylaws specify otherwise, notify officers and com- mittee members of their election or appointment.</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C</w:t>
      </w:r>
      <w:r>
        <w:rPr>
          <w:rFonts w:ascii="Arial" w:hAnsi="Arial" w:cs="Arial"/>
          <w:b/>
          <w:bCs/>
          <w:color w:val="141413"/>
          <w:sz w:val="15"/>
          <w:szCs w:val="15"/>
        </w:rPr>
        <w:t xml:space="preserve">OunCil </w:t>
      </w:r>
      <w:r>
        <w:rPr>
          <w:rFonts w:ascii="Arial" w:hAnsi="Arial" w:cs="Arial"/>
          <w:b/>
          <w:bCs/>
          <w:color w:val="141413"/>
          <w:sz w:val="20"/>
          <w:szCs w:val="20"/>
        </w:rPr>
        <w:t>s</w:t>
      </w:r>
      <w:r>
        <w:rPr>
          <w:rFonts w:ascii="Arial" w:hAnsi="Arial" w:cs="Arial"/>
          <w:b/>
          <w:bCs/>
          <w:color w:val="141413"/>
          <w:sz w:val="15"/>
          <w:szCs w:val="15"/>
        </w:rPr>
        <w:t>eCReTARy</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In addition to the duties listed for the PTA secretary, the council secretary shall:</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Maintain a list of member units.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Keep an accurate, concise, permanent record of the pro- ceedings of all meetings of the executive committee and of the council.</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Have on hand for reference at each meeting a list of all unit representatives to the council and a membership list for each unit belonging to the council.</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Have available at each meeting motion forms/blanks.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Plan and present PTA secretary training for member units.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C</w:t>
      </w:r>
      <w:r>
        <w:rPr>
          <w:rFonts w:ascii="Arial" w:hAnsi="Arial" w:cs="Arial"/>
          <w:b/>
          <w:bCs/>
          <w:color w:val="141413"/>
          <w:sz w:val="15"/>
          <w:szCs w:val="15"/>
        </w:rPr>
        <w:t xml:space="preserve">OunCil </w:t>
      </w:r>
      <w:r>
        <w:rPr>
          <w:rFonts w:ascii="Arial" w:hAnsi="Arial" w:cs="Arial"/>
          <w:b/>
          <w:bCs/>
          <w:color w:val="141413"/>
          <w:sz w:val="20"/>
          <w:szCs w:val="20"/>
        </w:rPr>
        <w:t>C</w:t>
      </w:r>
      <w:r>
        <w:rPr>
          <w:rFonts w:ascii="Arial" w:hAnsi="Arial" w:cs="Arial"/>
          <w:b/>
          <w:bCs/>
          <w:color w:val="141413"/>
          <w:sz w:val="15"/>
          <w:szCs w:val="15"/>
        </w:rPr>
        <w:t xml:space="preserve">ORResPOnding </w:t>
      </w:r>
      <w:r>
        <w:rPr>
          <w:rFonts w:ascii="Arial" w:hAnsi="Arial" w:cs="Arial"/>
          <w:b/>
          <w:bCs/>
          <w:color w:val="141413"/>
          <w:sz w:val="20"/>
          <w:szCs w:val="20"/>
        </w:rPr>
        <w:t>s</w:t>
      </w:r>
      <w:r>
        <w:rPr>
          <w:rFonts w:ascii="Arial" w:hAnsi="Arial" w:cs="Arial"/>
          <w:b/>
          <w:bCs/>
          <w:color w:val="141413"/>
          <w:sz w:val="15"/>
          <w:szCs w:val="15"/>
        </w:rPr>
        <w:t>eCReTARy</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In addition to the responsibilities listed for the PTA correspon- ding secretary, the council corresponding secretary shall:</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Send notices to unit representatives and council board mem- bers, as directed.</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Notify officers and committee members of their election or appointment unless the bylaws specify otherwise.</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Plan and present PTA corresponding secretary training for member units.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d</w:t>
      </w:r>
      <w:r>
        <w:rPr>
          <w:rFonts w:ascii="Arial" w:hAnsi="Arial" w:cs="Arial"/>
          <w:b/>
          <w:bCs/>
          <w:color w:val="141413"/>
          <w:sz w:val="15"/>
          <w:szCs w:val="15"/>
        </w:rPr>
        <w:t xml:space="preserve">isTRiCT </w:t>
      </w:r>
      <w:r>
        <w:rPr>
          <w:rFonts w:ascii="Arial" w:hAnsi="Arial" w:cs="Arial"/>
          <w:b/>
          <w:bCs/>
          <w:color w:val="141413"/>
          <w:sz w:val="20"/>
          <w:szCs w:val="20"/>
        </w:rPr>
        <w:t>PTA s</w:t>
      </w:r>
      <w:r>
        <w:rPr>
          <w:rFonts w:ascii="Arial" w:hAnsi="Arial" w:cs="Arial"/>
          <w:b/>
          <w:bCs/>
          <w:color w:val="141413"/>
          <w:sz w:val="15"/>
          <w:szCs w:val="15"/>
        </w:rPr>
        <w:t>eCReTARy</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In addition to the duties listed for the council secretary, the dis- trict PTA secretary shall:</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Maintain and have on hand for reference at each meeting a list of member units and councils.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Keep an accurate, concise, permanent record of the pro- ceedings of all meetings of the executive committee.</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d</w:t>
      </w:r>
      <w:r>
        <w:rPr>
          <w:rFonts w:ascii="Arial" w:hAnsi="Arial" w:cs="Arial"/>
          <w:b/>
          <w:bCs/>
          <w:color w:val="141413"/>
          <w:sz w:val="15"/>
          <w:szCs w:val="15"/>
        </w:rPr>
        <w:t xml:space="preserve">isTRiCT </w:t>
      </w:r>
      <w:r>
        <w:rPr>
          <w:rFonts w:ascii="Arial" w:hAnsi="Arial" w:cs="Arial"/>
          <w:b/>
          <w:bCs/>
          <w:color w:val="141413"/>
          <w:sz w:val="20"/>
          <w:szCs w:val="20"/>
        </w:rPr>
        <w:t>PTA C</w:t>
      </w:r>
      <w:r>
        <w:rPr>
          <w:rFonts w:ascii="Arial" w:hAnsi="Arial" w:cs="Arial"/>
          <w:b/>
          <w:bCs/>
          <w:color w:val="141413"/>
          <w:sz w:val="15"/>
          <w:szCs w:val="15"/>
        </w:rPr>
        <w:t xml:space="preserve">ORResPOnding </w:t>
      </w:r>
      <w:r>
        <w:rPr>
          <w:rFonts w:ascii="Arial" w:hAnsi="Arial" w:cs="Arial"/>
          <w:b/>
          <w:bCs/>
          <w:color w:val="141413"/>
          <w:sz w:val="20"/>
          <w:szCs w:val="20"/>
        </w:rPr>
        <w:t>s</w:t>
      </w:r>
      <w:r>
        <w:rPr>
          <w:rFonts w:ascii="Arial" w:hAnsi="Arial" w:cs="Arial"/>
          <w:b/>
          <w:bCs/>
          <w:color w:val="141413"/>
          <w:sz w:val="15"/>
          <w:szCs w:val="15"/>
        </w:rPr>
        <w:t>eCReTARy</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In addition to the responsibilities listed for the council corre- sponding secretary, the district PTA corresponding secretary shall:</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Notify officers and committee members of their election or appointment unless the bylaws specify otherwise.</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402</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California State PTA Toolkit – 2011</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Officer and Chairman Job Descriptions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5"/>
          <w:szCs w:val="15"/>
        </w:rPr>
      </w:pPr>
      <w:r>
        <w:rPr>
          <w:rFonts w:ascii="Arial" w:hAnsi="Arial" w:cs="Arial"/>
          <w:b/>
          <w:bCs/>
          <w:color w:val="141413"/>
          <w:sz w:val="20"/>
          <w:szCs w:val="20"/>
        </w:rPr>
        <w:t>R</w:t>
      </w:r>
      <w:r>
        <w:rPr>
          <w:rFonts w:ascii="Arial" w:hAnsi="Arial" w:cs="Arial"/>
          <w:b/>
          <w:bCs/>
          <w:color w:val="141413"/>
          <w:sz w:val="15"/>
          <w:szCs w:val="15"/>
        </w:rPr>
        <w:t>esOuRCes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color w:val="141413"/>
          <w:sz w:val="18"/>
          <w:szCs w:val="18"/>
        </w:rPr>
        <w:t xml:space="preserve">PTA Management, Chapter 2, </w:t>
      </w:r>
      <w:r>
        <w:rPr>
          <w:rFonts w:ascii="Arial" w:hAnsi="Arial" w:cs="Arial"/>
          <w:i/>
          <w:iCs/>
          <w:color w:val="141413"/>
          <w:sz w:val="18"/>
          <w:szCs w:val="18"/>
        </w:rPr>
        <w:t>California State PTA Toolkit Quick-Reference Guide</w:t>
      </w:r>
      <w:r>
        <w:rPr>
          <w:rFonts w:ascii="Arial" w:hAnsi="Arial" w:cs="Arial"/>
          <w:color w:val="141413"/>
          <w:sz w:val="18"/>
          <w:szCs w:val="18"/>
        </w:rPr>
        <w:t xml:space="preserve">, National PTA </w:t>
      </w:r>
      <w:r>
        <w:rPr>
          <w:rFonts w:ascii="Arial" w:hAnsi="Arial" w:cs="Arial"/>
          <w:i/>
          <w:iCs/>
          <w:color w:val="141413"/>
          <w:sz w:val="18"/>
          <w:szCs w:val="18"/>
        </w:rPr>
        <w:t>Robert’s Rules of Order Newly Revised</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f</w:t>
      </w:r>
      <w:r>
        <w:rPr>
          <w:rFonts w:ascii="Arial" w:hAnsi="Arial" w:cs="Arial"/>
          <w:b/>
          <w:bCs/>
          <w:color w:val="141413"/>
          <w:sz w:val="15"/>
          <w:szCs w:val="15"/>
        </w:rPr>
        <w:t xml:space="preserve">OR </w:t>
      </w:r>
      <w:r>
        <w:rPr>
          <w:rFonts w:ascii="Arial" w:hAnsi="Arial" w:cs="Arial"/>
          <w:b/>
          <w:bCs/>
          <w:color w:val="141413"/>
          <w:sz w:val="20"/>
          <w:szCs w:val="20"/>
        </w:rPr>
        <w:t>R</w:t>
      </w:r>
      <w:r>
        <w:rPr>
          <w:rFonts w:ascii="Arial" w:hAnsi="Arial" w:cs="Arial"/>
          <w:b/>
          <w:bCs/>
          <w:color w:val="141413"/>
          <w:sz w:val="15"/>
          <w:szCs w:val="15"/>
        </w:rPr>
        <w:t xml:space="preserve">efeRenCe </w:t>
      </w:r>
      <w:r>
        <w:rPr>
          <w:rFonts w:ascii="Arial" w:hAnsi="Arial" w:cs="Arial"/>
          <w:b/>
          <w:bCs/>
          <w:color w:val="141413"/>
          <w:sz w:val="20"/>
          <w:szCs w:val="20"/>
        </w:rPr>
        <w:t>Council/district PTA secretary</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4"/>
          <w:szCs w:val="14"/>
        </w:rPr>
      </w:pPr>
      <w:r>
        <w:rPr>
          <w:rFonts w:ascii="Arial" w:hAnsi="Arial" w:cs="Arial"/>
          <w:color w:val="141413"/>
          <w:sz w:val="18"/>
          <w:szCs w:val="18"/>
        </w:rPr>
        <w:t xml:space="preserve">________________________________________________ </w:t>
      </w:r>
      <w:r>
        <w:rPr>
          <w:rFonts w:ascii="Arial" w:hAnsi="Arial" w:cs="Arial"/>
          <w:color w:val="141413"/>
          <w:sz w:val="14"/>
          <w:szCs w:val="14"/>
        </w:rPr>
        <w:t>Name</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4"/>
          <w:szCs w:val="14"/>
        </w:rPr>
      </w:pPr>
      <w:r>
        <w:rPr>
          <w:rFonts w:ascii="Arial" w:hAnsi="Arial" w:cs="Arial"/>
          <w:color w:val="141413"/>
          <w:sz w:val="18"/>
          <w:szCs w:val="18"/>
        </w:rPr>
        <w:t xml:space="preserve">(_______)________________________________________ </w:t>
      </w:r>
      <w:r>
        <w:rPr>
          <w:rFonts w:ascii="Arial" w:hAnsi="Arial" w:cs="Arial"/>
          <w:color w:val="141413"/>
          <w:sz w:val="14"/>
          <w:szCs w:val="14"/>
        </w:rPr>
        <w:t>Telephone</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4"/>
          <w:szCs w:val="14"/>
        </w:rPr>
      </w:pPr>
      <w:r>
        <w:rPr>
          <w:rFonts w:ascii="Arial" w:hAnsi="Arial" w:cs="Arial"/>
          <w:color w:val="141413"/>
          <w:sz w:val="18"/>
          <w:szCs w:val="18"/>
        </w:rPr>
        <w:t xml:space="preserve">________________________________________________ </w:t>
      </w:r>
      <w:r>
        <w:rPr>
          <w:rFonts w:ascii="Arial" w:hAnsi="Arial" w:cs="Arial"/>
          <w:color w:val="141413"/>
          <w:sz w:val="14"/>
          <w:szCs w:val="14"/>
        </w:rPr>
        <w:t>Address</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4"/>
          <w:szCs w:val="14"/>
        </w:rPr>
      </w:pPr>
      <w:r>
        <w:rPr>
          <w:rFonts w:ascii="Arial" w:hAnsi="Arial" w:cs="Arial"/>
          <w:color w:val="141413"/>
          <w:sz w:val="18"/>
          <w:szCs w:val="18"/>
        </w:rPr>
        <w:t xml:space="preserve">________________________________________________ </w:t>
      </w:r>
      <w:r>
        <w:rPr>
          <w:rFonts w:ascii="Arial" w:hAnsi="Arial" w:cs="Arial"/>
          <w:color w:val="141413"/>
          <w:sz w:val="14"/>
          <w:szCs w:val="14"/>
        </w:rPr>
        <w:t>City/Zip</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dates of PTA Workshops/Training</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__________________________________________________ __________________________________________________ __________________________________________________ __________________________________________________</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01/2011</w:t>
      </w:r>
    </w:p>
    <w:p w:rsidR="00A71186" w:rsidRDefault="00A71186" w:rsidP="00A7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Officer and Chairman Job Descriptions</w:t>
      </w:r>
    </w:p>
    <w:p w:rsidR="002F1EEE" w:rsidRDefault="00A71186" w:rsidP="00A71186">
      <w:r>
        <w:rPr>
          <w:rFonts w:ascii="Arial" w:hAnsi="Arial" w:cs="Arial"/>
          <w:i/>
          <w:iCs/>
          <w:color w:val="141413"/>
          <w:sz w:val="18"/>
          <w:szCs w:val="18"/>
        </w:rPr>
        <w:t>California State PTA Toolkit – 2011</w:t>
      </w:r>
    </w:p>
    <w:sectPr w:rsidR="002F1EEE" w:rsidSect="00584C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1186"/>
    <w:rsid w:val="00A7118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8129</Characters>
  <Application>Microsoft Macintosh Word</Application>
  <DocSecurity>0</DocSecurity>
  <Lines>67</Lines>
  <Paragraphs>16</Paragraphs>
  <ScaleCrop>false</ScaleCrop>
  <Company>Ext. 187</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Kelsey</dc:creator>
  <cp:keywords/>
  <cp:lastModifiedBy>Michelle Kelsey</cp:lastModifiedBy>
  <cp:revision>1</cp:revision>
  <dcterms:created xsi:type="dcterms:W3CDTF">2013-01-22T03:41:00Z</dcterms:created>
  <dcterms:modified xsi:type="dcterms:W3CDTF">2013-01-22T03:42:00Z</dcterms:modified>
</cp:coreProperties>
</file>